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1080" w14:textId="6F8FB059" w:rsidR="006E63E8" w:rsidRPr="001063B5" w:rsidRDefault="006E63E8" w:rsidP="001063B5">
      <w:pPr>
        <w:pStyle w:val="Title"/>
        <w:spacing w:before="480"/>
        <w:jc w:val="center"/>
        <w:rPr>
          <w:rFonts w:ascii="Helvetica" w:eastAsia="Times New Roman" w:hAnsi="Helvetica" w:cs="Times New Roman"/>
          <w:b/>
          <w:bCs/>
          <w:sz w:val="32"/>
          <w:szCs w:val="32"/>
        </w:rPr>
      </w:pPr>
      <w:r w:rsidRPr="001063B5">
        <w:rPr>
          <w:rFonts w:ascii="Helvetica" w:eastAsia="Times New Roman" w:hAnsi="Helvetica"/>
          <w:b/>
          <w:bCs/>
          <w:sz w:val="32"/>
          <w:szCs w:val="32"/>
        </w:rPr>
        <w:t>Survey Template</w:t>
      </w:r>
      <w:r w:rsidR="001063B5" w:rsidRPr="001063B5">
        <w:rPr>
          <w:rFonts w:ascii="Helvetica" w:eastAsia="Times New Roman" w:hAnsi="Helvetica"/>
          <w:b/>
          <w:bCs/>
          <w:sz w:val="32"/>
          <w:szCs w:val="32"/>
        </w:rPr>
        <w:br/>
      </w:r>
      <w:r w:rsidRPr="001063B5">
        <w:rPr>
          <w:rFonts w:ascii="Helvetica" w:eastAsia="Times New Roman" w:hAnsi="Helvetica"/>
          <w:b/>
          <w:bCs/>
          <w:sz w:val="32"/>
          <w:szCs w:val="32"/>
        </w:rPr>
        <w:t xml:space="preserve">Remote Teaching First Week </w:t>
      </w:r>
      <w:r w:rsidR="001063B5" w:rsidRPr="001063B5">
        <w:rPr>
          <w:rFonts w:ascii="Helvetica" w:eastAsia="Times New Roman" w:hAnsi="Helvetica"/>
          <w:b/>
          <w:bCs/>
          <w:sz w:val="32"/>
          <w:szCs w:val="32"/>
        </w:rPr>
        <w:t xml:space="preserve">Student </w:t>
      </w:r>
      <w:r w:rsidRPr="001063B5">
        <w:rPr>
          <w:rFonts w:ascii="Helvetica" w:eastAsia="Times New Roman" w:hAnsi="Helvetica"/>
          <w:b/>
          <w:bCs/>
          <w:sz w:val="32"/>
          <w:szCs w:val="32"/>
        </w:rPr>
        <w:t>Survey</w:t>
      </w:r>
    </w:p>
    <w:p w14:paraId="371963C6" w14:textId="4D4CAD92" w:rsidR="006E63E8" w:rsidRPr="001063B5" w:rsidRDefault="006E63E8" w:rsidP="001063B5">
      <w:pPr>
        <w:spacing w:before="240"/>
        <w:rPr>
          <w:rFonts w:ascii="Helvetica" w:eastAsia="Times New Roman" w:hAnsi="Helvetica" w:cs="Times New Roman"/>
          <w:color w:val="000000"/>
        </w:rPr>
      </w:pPr>
      <w:r w:rsidRPr="001063B5">
        <w:rPr>
          <w:rFonts w:ascii="Helvetica" w:eastAsia="Times New Roman" w:hAnsi="Helvetica" w:cs="Arial"/>
          <w:color w:val="000000"/>
          <w:sz w:val="22"/>
          <w:szCs w:val="22"/>
        </w:rPr>
        <w:t xml:space="preserve">The Center for Teaching Innovation has prepared this survey template to help you gather some useful information from students in your first week of remote teaching. Borrow and change as appropriate for your needs. There are several options for distribution; for example, you might consider using the pre-made Canvas quiz found in </w:t>
      </w:r>
      <w:hyperlink r:id="rId7" w:history="1">
        <w:r w:rsidRPr="001063B5">
          <w:rPr>
            <w:rFonts w:ascii="Helvetica" w:eastAsia="Times New Roman" w:hAnsi="Helvetica" w:cs="Arial"/>
            <w:color w:val="1155CC"/>
            <w:sz w:val="22"/>
            <w:szCs w:val="22"/>
            <w:u w:val="single"/>
          </w:rPr>
          <w:t>Canvas Commons</w:t>
        </w:r>
      </w:hyperlink>
      <w:r w:rsidRPr="001063B5">
        <w:rPr>
          <w:rFonts w:ascii="Helvetica" w:eastAsia="Times New Roman" w:hAnsi="Helvetica" w:cs="Arial"/>
          <w:color w:val="000000"/>
          <w:sz w:val="22"/>
          <w:szCs w:val="22"/>
        </w:rPr>
        <w:t xml:space="preserve"> (under </w:t>
      </w:r>
      <w:r w:rsidRPr="001063B5">
        <w:rPr>
          <w:rFonts w:ascii="Helvetica" w:eastAsia="Times New Roman" w:hAnsi="Helvetica" w:cs="Arial"/>
          <w:b/>
          <w:bCs/>
          <w:color w:val="000000"/>
          <w:sz w:val="22"/>
          <w:szCs w:val="22"/>
        </w:rPr>
        <w:t>Remote Teaching First Week Information-Gathering Survey</w:t>
      </w:r>
      <w:r w:rsidRPr="001063B5">
        <w:rPr>
          <w:rFonts w:ascii="Helvetica" w:eastAsia="Times New Roman" w:hAnsi="Helvetica" w:cs="Arial"/>
          <w:color w:val="000000"/>
          <w:sz w:val="22"/>
          <w:szCs w:val="22"/>
        </w:rPr>
        <w:t xml:space="preserve">), or you might create a survey using </w:t>
      </w:r>
      <w:hyperlink r:id="rId8" w:history="1">
        <w:r w:rsidRPr="001063B5">
          <w:rPr>
            <w:rFonts w:ascii="Helvetica" w:eastAsia="Times New Roman" w:hAnsi="Helvetica" w:cs="Arial"/>
            <w:color w:val="1155CC"/>
            <w:sz w:val="22"/>
            <w:szCs w:val="22"/>
            <w:u w:val="single"/>
          </w:rPr>
          <w:t>Qualtrics</w:t>
        </w:r>
      </w:hyperlink>
      <w:r w:rsidRPr="001063B5">
        <w:rPr>
          <w:rFonts w:ascii="Helvetica" w:eastAsia="Times New Roman" w:hAnsi="Helvetica" w:cs="Arial"/>
          <w:color w:val="000000"/>
          <w:sz w:val="22"/>
          <w:szCs w:val="22"/>
        </w:rPr>
        <w:t>. If you build the survey in Qualtrics, you may choose to build some questions as multiple choice options to streamline the report, especially for large classes.</w:t>
      </w:r>
    </w:p>
    <w:p w14:paraId="742D6FD5" w14:textId="77777777" w:rsidR="006E63E8" w:rsidRPr="001063B5" w:rsidRDefault="006E63E8" w:rsidP="001063B5">
      <w:pPr>
        <w:spacing w:before="240"/>
        <w:rPr>
          <w:rFonts w:ascii="Helvetica" w:eastAsia="Times New Roman" w:hAnsi="Helvetica" w:cs="Times New Roman"/>
          <w:color w:val="000000"/>
        </w:rPr>
      </w:pPr>
      <w:r w:rsidRPr="001063B5">
        <w:rPr>
          <w:rFonts w:ascii="Helvetica" w:eastAsia="Times New Roman" w:hAnsi="Helvetica" w:cs="Arial"/>
          <w:color w:val="000000"/>
          <w:sz w:val="22"/>
          <w:szCs w:val="22"/>
        </w:rPr>
        <w:t>In preparation for our first class beginning the week of April 6, please answer the following brief survey to help me/the teaching team make the transition to online teaching and to help me/us provide an inclusive and supportive learning environment for you.</w:t>
      </w:r>
    </w:p>
    <w:p w14:paraId="37B3BA5C" w14:textId="77777777" w:rsidR="006E63E8" w:rsidRPr="001063B5" w:rsidRDefault="006E63E8" w:rsidP="001063B5">
      <w:pPr>
        <w:pStyle w:val="ListParagraph"/>
        <w:numPr>
          <w:ilvl w:val="0"/>
          <w:numId w:val="9"/>
        </w:numPr>
        <w:spacing w:before="240"/>
        <w:contextualSpacing w:val="0"/>
        <w:textAlignment w:val="baseline"/>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Will you be able to attend our synchronous sessions?</w:t>
      </w:r>
    </w:p>
    <w:p w14:paraId="1B8D2FB2" w14:textId="77777777" w:rsidR="006E63E8" w:rsidRPr="001063B5" w:rsidRDefault="006E63E8" w:rsidP="001063B5">
      <w:pPr>
        <w:pStyle w:val="ListParagraph"/>
        <w:numPr>
          <w:ilvl w:val="0"/>
          <w:numId w:val="9"/>
        </w:numPr>
        <w:spacing w:before="240"/>
        <w:contextualSpacing w:val="0"/>
        <w:textAlignment w:val="baseline"/>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Is there anything you would like me to know that will help me make this a better learning experience for you?</w:t>
      </w:r>
    </w:p>
    <w:p w14:paraId="3EBCE2CB" w14:textId="77777777" w:rsidR="006E63E8" w:rsidRPr="001063B5" w:rsidRDefault="006E63E8" w:rsidP="001063B5">
      <w:pPr>
        <w:pStyle w:val="ListParagraph"/>
        <w:numPr>
          <w:ilvl w:val="0"/>
          <w:numId w:val="9"/>
        </w:numPr>
        <w:spacing w:before="240"/>
        <w:contextualSpacing w:val="0"/>
        <w:textAlignment w:val="baseline"/>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Do you have any questions about this course and the remainder of our semester together?</w:t>
      </w:r>
    </w:p>
    <w:p w14:paraId="3A466365" w14:textId="0020DBB9" w:rsidR="006E63E8" w:rsidRPr="001063B5" w:rsidRDefault="006E63E8" w:rsidP="001063B5">
      <w:pPr>
        <w:pStyle w:val="ListParagraph"/>
        <w:numPr>
          <w:ilvl w:val="0"/>
          <w:numId w:val="9"/>
        </w:numPr>
        <w:spacing w:before="240"/>
        <w:contextualSpacing w:val="0"/>
        <w:textAlignment w:val="baseline"/>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Would it be helpful for you if I facilitate setting up study groups for this course? Also, let me know if you'd like me to form groups randomly, or if you'd like me to facilitate a place for you to seek and connect with study partners.</w:t>
      </w:r>
    </w:p>
    <w:p w14:paraId="324AABDA" w14:textId="77777777" w:rsidR="006E63E8" w:rsidRPr="001063B5" w:rsidRDefault="006E63E8" w:rsidP="001063B5">
      <w:pPr>
        <w:pStyle w:val="ListParagraph"/>
        <w:numPr>
          <w:ilvl w:val="0"/>
          <w:numId w:val="9"/>
        </w:numPr>
        <w:spacing w:before="240"/>
        <w:contextualSpacing w:val="0"/>
        <w:textAlignment w:val="baseline"/>
        <w:outlineLvl w:val="1"/>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 xml:space="preserve">Where are you located, and, if you are not in the Eastern Time Zone, what will be the time difference between Ithaca and where you are located? If you are unsure of the time difference, use a </w:t>
      </w:r>
      <w:hyperlink r:id="rId9" w:history="1">
        <w:r w:rsidRPr="001063B5">
          <w:rPr>
            <w:rFonts w:ascii="Helvetica" w:eastAsia="Times New Roman" w:hAnsi="Helvetica" w:cs="Arial"/>
            <w:color w:val="1155CC"/>
            <w:sz w:val="22"/>
            <w:szCs w:val="22"/>
            <w:u w:val="single"/>
          </w:rPr>
          <w:t>time zone converter</w:t>
        </w:r>
      </w:hyperlink>
      <w:r w:rsidRPr="001063B5">
        <w:rPr>
          <w:rFonts w:ascii="Helvetica" w:eastAsia="Times New Roman" w:hAnsi="Helvetica" w:cs="Arial"/>
          <w:color w:val="000000"/>
          <w:sz w:val="22"/>
          <w:szCs w:val="22"/>
        </w:rPr>
        <w:t>.</w:t>
      </w:r>
    </w:p>
    <w:p w14:paraId="6F31B38F" w14:textId="77777777" w:rsidR="006E63E8" w:rsidRPr="001063B5" w:rsidRDefault="006E63E8" w:rsidP="001063B5">
      <w:pPr>
        <w:pStyle w:val="ListParagraph"/>
        <w:numPr>
          <w:ilvl w:val="0"/>
          <w:numId w:val="9"/>
        </w:numPr>
        <w:spacing w:before="240"/>
        <w:contextualSpacing w:val="0"/>
        <w:textAlignment w:val="baseline"/>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If you’d like me to contact you, share your name if you’d like me to contact you regarding your specific concerns.</w:t>
      </w:r>
    </w:p>
    <w:p w14:paraId="1C6EC970" w14:textId="0799F40B" w:rsidR="006E63E8" w:rsidRPr="001063B5" w:rsidRDefault="006E63E8" w:rsidP="001063B5">
      <w:pPr>
        <w:pStyle w:val="ListParagraph"/>
        <w:numPr>
          <w:ilvl w:val="0"/>
          <w:numId w:val="9"/>
        </w:numPr>
        <w:spacing w:before="240"/>
        <w:contextualSpacing w:val="0"/>
        <w:textAlignment w:val="baseline"/>
        <w:rPr>
          <w:rFonts w:ascii="Helvetica" w:eastAsia="Times New Roman" w:hAnsi="Helvetica" w:cs="Arial"/>
          <w:color w:val="000000"/>
          <w:sz w:val="22"/>
          <w:szCs w:val="22"/>
        </w:rPr>
      </w:pPr>
      <w:r w:rsidRPr="001063B5">
        <w:rPr>
          <w:rFonts w:ascii="Helvetica" w:eastAsia="Times New Roman" w:hAnsi="Helvetica" w:cs="Arial"/>
          <w:color w:val="000000"/>
          <w:sz w:val="22"/>
          <w:szCs w:val="22"/>
        </w:rPr>
        <w:t>And, also share your email address.</w:t>
      </w:r>
    </w:p>
    <w:sectPr w:rsidR="006E63E8" w:rsidRPr="001063B5" w:rsidSect="00342F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6D753" w14:textId="77777777" w:rsidR="00CB645B" w:rsidRDefault="00CB645B" w:rsidP="006E63E8">
      <w:r>
        <w:separator/>
      </w:r>
    </w:p>
  </w:endnote>
  <w:endnote w:type="continuationSeparator" w:id="0">
    <w:p w14:paraId="5E717D80" w14:textId="77777777" w:rsidR="00CB645B" w:rsidRDefault="00CB645B" w:rsidP="006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DE1E" w14:textId="77777777" w:rsidR="006E63E8" w:rsidRDefault="006E63E8" w:rsidP="006E63E8">
    <w:pPr>
      <w:pStyle w:val="Footer"/>
      <w:ind w:right="360"/>
      <w:jc w:val="right"/>
      <w:rPr>
        <w:rFonts w:ascii="Garamond" w:hAnsi="Garamond"/>
      </w:rPr>
    </w:pPr>
    <w:r>
      <w:rPr>
        <w:noProof/>
      </w:rPr>
      <mc:AlternateContent>
        <mc:Choice Requires="wps">
          <w:drawing>
            <wp:anchor distT="4294967293" distB="4294967293" distL="114300" distR="114300" simplePos="0" relativeHeight="251663360" behindDoc="0" locked="0" layoutInCell="1" allowOverlap="1" wp14:anchorId="53F53476" wp14:editId="00EA7C85">
              <wp:simplePos x="0" y="0"/>
              <wp:positionH relativeFrom="column">
                <wp:posOffset>-5080</wp:posOffset>
              </wp:positionH>
              <wp:positionV relativeFrom="paragraph">
                <wp:posOffset>70484</wp:posOffset>
              </wp:positionV>
              <wp:extent cx="6400800" cy="0"/>
              <wp:effectExtent l="0" t="0" r="0" b="0"/>
              <wp:wrapNone/>
              <wp:docPr id="2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3D516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FFF7FE" id="Straight Connector 7"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pt,5.55pt" to="503.6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" strokecolor="#3d5162" strokeweight=".5pt">
              <v:stroke joinstyle="miter"/>
              <o:lock v:ext="edit" shapetype="f"/>
            </v:line>
          </w:pict>
        </mc:Fallback>
      </mc:AlternateContent>
    </w:r>
  </w:p>
  <w:p w14:paraId="6F29DB12" w14:textId="77777777" w:rsidR="006E63E8" w:rsidRPr="000B4E1E" w:rsidRDefault="006E63E8" w:rsidP="006E63E8">
    <w:pPr>
      <w:pStyle w:val="Footer"/>
      <w:framePr w:w="194" w:h="297" w:hRule="exact" w:wrap="none" w:vAnchor="text" w:hAnchor="page" w:x="11123" w:y="7"/>
      <w:rPr>
        <w:rStyle w:val="PageNumber"/>
        <w:rFonts w:ascii="Garamond" w:hAnsi="Garamond"/>
        <w:color w:val="808080"/>
        <w:sz w:val="20"/>
        <w:szCs w:val="20"/>
      </w:rPr>
    </w:pPr>
    <w:r w:rsidRPr="000B4E1E">
      <w:rPr>
        <w:rStyle w:val="PageNumber"/>
        <w:rFonts w:ascii="Garamond" w:hAnsi="Garamond"/>
        <w:color w:val="808080"/>
        <w:sz w:val="20"/>
        <w:szCs w:val="20"/>
      </w:rPr>
      <w:fldChar w:fldCharType="begin"/>
    </w:r>
    <w:r w:rsidRPr="000B4E1E">
      <w:rPr>
        <w:rStyle w:val="PageNumber"/>
        <w:rFonts w:ascii="Garamond" w:hAnsi="Garamond"/>
        <w:color w:val="808080"/>
        <w:sz w:val="20"/>
        <w:szCs w:val="20"/>
      </w:rPr>
      <w:instrText xml:space="preserve"> PAGE </w:instrText>
    </w:r>
    <w:r w:rsidRPr="000B4E1E">
      <w:rPr>
        <w:rStyle w:val="PageNumber"/>
        <w:rFonts w:ascii="Garamond" w:hAnsi="Garamond"/>
        <w:color w:val="808080"/>
        <w:sz w:val="20"/>
        <w:szCs w:val="20"/>
      </w:rPr>
      <w:fldChar w:fldCharType="separate"/>
    </w:r>
    <w:r>
      <w:rPr>
        <w:rStyle w:val="PageNumber"/>
        <w:rFonts w:ascii="Garamond" w:hAnsi="Garamond"/>
        <w:color w:val="808080"/>
        <w:sz w:val="20"/>
        <w:szCs w:val="20"/>
      </w:rPr>
      <w:t>1</w:t>
    </w:r>
    <w:r w:rsidRPr="000B4E1E">
      <w:rPr>
        <w:rStyle w:val="PageNumber"/>
        <w:rFonts w:ascii="Garamond" w:hAnsi="Garamond"/>
        <w:color w:val="808080"/>
        <w:sz w:val="20"/>
        <w:szCs w:val="20"/>
      </w:rPr>
      <w:fldChar w:fldCharType="end"/>
    </w:r>
  </w:p>
  <w:p w14:paraId="1876E4F3" w14:textId="4CC3E962" w:rsidR="006E63E8" w:rsidRPr="006E63E8" w:rsidRDefault="006E63E8" w:rsidP="006E63E8">
    <w:pPr>
      <w:pStyle w:val="Footer"/>
      <w:jc w:val="right"/>
      <w:rPr>
        <w:color w:val="808080"/>
        <w:sz w:val="20"/>
        <w:szCs w:val="20"/>
      </w:rPr>
    </w:pPr>
    <w:r>
      <w:rPr>
        <w:noProof/>
      </w:rPr>
      <w:t xml:space="preserve"> </w:t>
    </w:r>
    <w:r>
      <w:rPr>
        <w:noProof/>
      </w:rPr>
      <w:drawing>
        <wp:anchor distT="0" distB="0" distL="114300" distR="114300" simplePos="0" relativeHeight="251662336" behindDoc="0" locked="0" layoutInCell="1" allowOverlap="1" wp14:anchorId="3EB7B223" wp14:editId="62DFBF74">
          <wp:simplePos x="0" y="0"/>
          <wp:positionH relativeFrom="column">
            <wp:posOffset>-6350</wp:posOffset>
          </wp:positionH>
          <wp:positionV relativeFrom="paragraph">
            <wp:posOffset>10160</wp:posOffset>
          </wp:positionV>
          <wp:extent cx="1167765" cy="190500"/>
          <wp:effectExtent l="0" t="0" r="0" b="0"/>
          <wp:wrapThrough wrapText="bothSides">
            <wp:wrapPolygon edited="0">
              <wp:start x="470" y="0"/>
              <wp:lineTo x="235" y="14400"/>
              <wp:lineTo x="6108" y="18720"/>
              <wp:lineTo x="19263" y="20160"/>
              <wp:lineTo x="20437" y="20160"/>
              <wp:lineTo x="21377" y="7200"/>
              <wp:lineTo x="21142" y="5760"/>
              <wp:lineTo x="19028" y="0"/>
              <wp:lineTo x="470" y="0"/>
            </wp:wrapPolygon>
          </wp:wrapThrough>
          <wp:docPr id="20" name="Picture 5" descr="Cornell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76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E1E">
      <w:rPr>
        <w:rFonts w:ascii="Garamond" w:hAnsi="Garamond"/>
        <w:color w:val="808080"/>
        <w:sz w:val="20"/>
        <w:szCs w:val="20"/>
      </w:rPr>
      <w:t xml:space="preserve">607-255-7224 | teaching.cornell.edu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432EF" w14:textId="77777777" w:rsidR="00CB645B" w:rsidRDefault="00CB645B" w:rsidP="006E63E8">
      <w:r>
        <w:separator/>
      </w:r>
    </w:p>
  </w:footnote>
  <w:footnote w:type="continuationSeparator" w:id="0">
    <w:p w14:paraId="25DB4B3D" w14:textId="77777777" w:rsidR="00CB645B" w:rsidRDefault="00CB645B" w:rsidP="006E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0BF3" w14:textId="77777777" w:rsidR="006E63E8" w:rsidRDefault="006E63E8" w:rsidP="006E63E8">
    <w:pPr>
      <w:pStyle w:val="Header"/>
    </w:pPr>
    <w:r>
      <w:rPr>
        <w:noProof/>
      </w:rPr>
      <mc:AlternateContent>
        <mc:Choice Requires="wps">
          <w:drawing>
            <wp:anchor distT="0" distB="0" distL="114300" distR="114300" simplePos="0" relativeHeight="251659264" behindDoc="0" locked="0" layoutInCell="1" allowOverlap="1" wp14:anchorId="77CE4F8D" wp14:editId="7DBA800E">
              <wp:simplePos x="0" y="0"/>
              <wp:positionH relativeFrom="column">
                <wp:posOffset>-483870</wp:posOffset>
              </wp:positionH>
              <wp:positionV relativeFrom="paragraph">
                <wp:posOffset>-168275</wp:posOffset>
              </wp:positionV>
              <wp:extent cx="7235825" cy="374904"/>
              <wp:effectExtent l="0" t="0" r="3175" b="6350"/>
              <wp:wrapNone/>
              <wp:docPr id="2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5825" cy="374904"/>
                      </a:xfrm>
                      <a:prstGeom prst="rect">
                        <a:avLst/>
                      </a:prstGeom>
                      <a:solidFill>
                        <a:srgbClr val="E5ED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CD87" id="Rectangle 2" o:spid="_x0000_s1026" style="position:absolute;margin-left:-38.1pt;margin-top:-13.25pt;width:569.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" fillcolor="#e5edf2" stroked="f" strokeweight="1pt"/>
          </w:pict>
        </mc:Fallback>
      </mc:AlternateContent>
    </w:r>
    <w:r>
      <w:rPr>
        <w:noProof/>
      </w:rPr>
      <w:drawing>
        <wp:anchor distT="0" distB="0" distL="114300" distR="114300" simplePos="0" relativeHeight="251660288" behindDoc="0" locked="0" layoutInCell="1" allowOverlap="1" wp14:anchorId="595F0F47" wp14:editId="687E9C9E">
          <wp:simplePos x="0" y="0"/>
          <wp:positionH relativeFrom="column">
            <wp:posOffset>1530350</wp:posOffset>
          </wp:positionH>
          <wp:positionV relativeFrom="paragraph">
            <wp:posOffset>-29845</wp:posOffset>
          </wp:positionV>
          <wp:extent cx="3096260" cy="574040"/>
          <wp:effectExtent l="0" t="0" r="2540" b="0"/>
          <wp:wrapNone/>
          <wp:docPr id="22" name="Picture 1" descr="Center for Teaching Inno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5740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D1D93CA" w14:textId="77777777" w:rsidR="006E63E8" w:rsidRDefault="006E6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771"/>
    <w:multiLevelType w:val="multilevel"/>
    <w:tmpl w:val="630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76960"/>
    <w:multiLevelType w:val="multilevel"/>
    <w:tmpl w:val="8D544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A1F37"/>
    <w:multiLevelType w:val="multilevel"/>
    <w:tmpl w:val="59964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04FBF"/>
    <w:multiLevelType w:val="multilevel"/>
    <w:tmpl w:val="19F2B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73B80"/>
    <w:multiLevelType w:val="multilevel"/>
    <w:tmpl w:val="9A1CA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44621"/>
    <w:multiLevelType w:val="multilevel"/>
    <w:tmpl w:val="630891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FF24DEA"/>
    <w:multiLevelType w:val="multilevel"/>
    <w:tmpl w:val="630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022FE4"/>
    <w:multiLevelType w:val="multilevel"/>
    <w:tmpl w:val="F8EAB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F1FE1"/>
    <w:multiLevelType w:val="multilevel"/>
    <w:tmpl w:val="517A2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lvlOverride w:ilvl="0">
      <w:lvl w:ilvl="0">
        <w:numFmt w:val="decimal"/>
        <w:lvlText w:val="%1."/>
        <w:lvlJc w:val="left"/>
      </w:lvl>
    </w:lvlOverride>
  </w:num>
  <w:num w:numId="3">
    <w:abstractNumId w:val="7"/>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E8"/>
    <w:rsid w:val="001063B5"/>
    <w:rsid w:val="00342FB3"/>
    <w:rsid w:val="006E63E8"/>
    <w:rsid w:val="008C78AD"/>
    <w:rsid w:val="009927AD"/>
    <w:rsid w:val="00AC5968"/>
    <w:rsid w:val="00B01FBC"/>
    <w:rsid w:val="00CB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8CEA2"/>
  <w15:chartTrackingRefBased/>
  <w15:docId w15:val="{CC55812B-5C58-B943-8232-119F466F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3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63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63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63E8"/>
    <w:rPr>
      <w:color w:val="0000FF"/>
      <w:u w:val="single"/>
    </w:rPr>
  </w:style>
  <w:style w:type="paragraph" w:styleId="Header">
    <w:name w:val="header"/>
    <w:basedOn w:val="Normal"/>
    <w:link w:val="HeaderChar"/>
    <w:uiPriority w:val="99"/>
    <w:unhideWhenUsed/>
    <w:rsid w:val="006E63E8"/>
    <w:pPr>
      <w:tabs>
        <w:tab w:val="center" w:pos="4680"/>
        <w:tab w:val="right" w:pos="9360"/>
      </w:tabs>
    </w:pPr>
  </w:style>
  <w:style w:type="character" w:customStyle="1" w:styleId="HeaderChar">
    <w:name w:val="Header Char"/>
    <w:basedOn w:val="DefaultParagraphFont"/>
    <w:link w:val="Header"/>
    <w:uiPriority w:val="99"/>
    <w:rsid w:val="006E63E8"/>
  </w:style>
  <w:style w:type="paragraph" w:styleId="Footer">
    <w:name w:val="footer"/>
    <w:basedOn w:val="Normal"/>
    <w:link w:val="FooterChar"/>
    <w:uiPriority w:val="99"/>
    <w:unhideWhenUsed/>
    <w:qFormat/>
    <w:rsid w:val="006E63E8"/>
    <w:pPr>
      <w:tabs>
        <w:tab w:val="center" w:pos="4680"/>
        <w:tab w:val="right" w:pos="9360"/>
      </w:tabs>
    </w:pPr>
  </w:style>
  <w:style w:type="character" w:customStyle="1" w:styleId="FooterChar">
    <w:name w:val="Footer Char"/>
    <w:basedOn w:val="DefaultParagraphFont"/>
    <w:link w:val="Footer"/>
    <w:uiPriority w:val="99"/>
    <w:rsid w:val="006E63E8"/>
  </w:style>
  <w:style w:type="character" w:styleId="PageNumber">
    <w:name w:val="page number"/>
    <w:basedOn w:val="DefaultParagraphFont"/>
    <w:uiPriority w:val="99"/>
    <w:semiHidden/>
    <w:unhideWhenUsed/>
    <w:rsid w:val="006E63E8"/>
  </w:style>
  <w:style w:type="paragraph" w:styleId="ListParagraph">
    <w:name w:val="List Paragraph"/>
    <w:basedOn w:val="Normal"/>
    <w:uiPriority w:val="34"/>
    <w:qFormat/>
    <w:rsid w:val="001063B5"/>
    <w:pPr>
      <w:ind w:left="720"/>
      <w:contextualSpacing/>
    </w:pPr>
  </w:style>
  <w:style w:type="character" w:customStyle="1" w:styleId="Heading1Char">
    <w:name w:val="Heading 1 Char"/>
    <w:basedOn w:val="DefaultParagraphFont"/>
    <w:link w:val="Heading1"/>
    <w:uiPriority w:val="9"/>
    <w:rsid w:val="001063B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063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3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8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ornell.edu/qualt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vas.cornell.edu/accounts/1/external_tools/1220?launch_type=global_navig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imeanddate.com/worldclock/convert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Winterstein</dc:creator>
  <cp:keywords/>
  <dc:description/>
  <cp:lastModifiedBy>Dave Winterstein</cp:lastModifiedBy>
  <cp:revision>3</cp:revision>
  <dcterms:created xsi:type="dcterms:W3CDTF">2020-07-02T12:40:00Z</dcterms:created>
  <dcterms:modified xsi:type="dcterms:W3CDTF">2020-07-02T12:46:00Z</dcterms:modified>
</cp:coreProperties>
</file>